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6B92" w:rsidRDefault="00EE6B92" w:rsidP="00EE6B92">
      <w:pPr>
        <w:spacing w:after="100"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E6B92" w:rsidRDefault="00EE6B92" w:rsidP="00EE6B92">
      <w:pPr>
        <w:spacing w:after="100"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E6B92" w:rsidRDefault="00EE6B92" w:rsidP="00EE6B92">
      <w:pPr>
        <w:spacing w:after="100"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E6B92" w:rsidRDefault="00EE6B92" w:rsidP="00EE6B92">
      <w:pPr>
        <w:spacing w:after="100"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E6B92" w:rsidRDefault="00EE6B92" w:rsidP="00EE6B92">
      <w:pPr>
        <w:spacing w:after="100"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E6B92" w:rsidRDefault="00EE6B92" w:rsidP="00EE6B92">
      <w:pPr>
        <w:tabs>
          <w:tab w:val="left" w:pos="4208"/>
          <w:tab w:val="center" w:pos="4680"/>
        </w:tabs>
        <w:spacing w:after="100" w:line="480" w:lineRule="auto"/>
        <w:ind w:firstLine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E6B92" w:rsidRPr="00EE6B92" w:rsidRDefault="00EE6B92" w:rsidP="004B7B6C">
      <w:pPr>
        <w:tabs>
          <w:tab w:val="left" w:pos="4208"/>
          <w:tab w:val="center" w:pos="4680"/>
        </w:tabs>
        <w:spacing w:after="100"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E6B92">
        <w:rPr>
          <w:rFonts w:ascii="Times New Roman" w:hAnsi="Times New Roman" w:cs="Times New Roman"/>
          <w:sz w:val="24"/>
          <w:szCs w:val="24"/>
          <w:shd w:val="clear" w:color="auto" w:fill="FFFFFF"/>
        </w:rPr>
        <w:t>Name</w:t>
      </w:r>
    </w:p>
    <w:p w:rsidR="00EE6B92" w:rsidRPr="00EE6B92" w:rsidRDefault="00EE6B92" w:rsidP="00EE6B92">
      <w:pPr>
        <w:spacing w:after="100"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E6B92">
        <w:rPr>
          <w:rFonts w:ascii="Times New Roman" w:hAnsi="Times New Roman" w:cs="Times New Roman"/>
          <w:sz w:val="24"/>
          <w:szCs w:val="24"/>
          <w:shd w:val="clear" w:color="auto" w:fill="FFFFFF"/>
        </w:rPr>
        <w:t>Course name</w:t>
      </w:r>
    </w:p>
    <w:p w:rsidR="00EE6B92" w:rsidRPr="00EE6B92" w:rsidRDefault="00EE6B92" w:rsidP="00EE6B92">
      <w:pPr>
        <w:spacing w:after="100"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E6B92">
        <w:rPr>
          <w:rFonts w:ascii="Times New Roman" w:hAnsi="Times New Roman" w:cs="Times New Roman"/>
          <w:sz w:val="24"/>
          <w:szCs w:val="24"/>
          <w:shd w:val="clear" w:color="auto" w:fill="FFFFFF"/>
        </w:rPr>
        <w:t>Institution</w:t>
      </w:r>
    </w:p>
    <w:p w:rsidR="00EE6B92" w:rsidRDefault="00EE6B92" w:rsidP="00EE6B92">
      <w:pPr>
        <w:spacing w:after="100"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E6B92">
        <w:rPr>
          <w:rFonts w:ascii="Times New Roman" w:hAnsi="Times New Roman" w:cs="Times New Roman"/>
          <w:sz w:val="24"/>
          <w:szCs w:val="24"/>
          <w:shd w:val="clear" w:color="auto" w:fill="FFFFFF"/>
        </w:rPr>
        <w:t>Date</w:t>
      </w:r>
    </w:p>
    <w:p w:rsidR="004B7B6C" w:rsidRDefault="004B7B6C" w:rsidP="00EE6B92">
      <w:pPr>
        <w:spacing w:after="100"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4B7B6C" w:rsidRDefault="004B7B6C" w:rsidP="00EE6B92">
      <w:pPr>
        <w:spacing w:after="100"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4B7B6C" w:rsidRDefault="004B7B6C" w:rsidP="00EE6B92">
      <w:pPr>
        <w:spacing w:after="100"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E6B92" w:rsidRDefault="00EE6B92" w:rsidP="00EE6B92">
      <w:pPr>
        <w:spacing w:after="100"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E6B92" w:rsidRDefault="00EE6B92" w:rsidP="00EE6B92">
      <w:pPr>
        <w:spacing w:after="100"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E6B92" w:rsidRPr="00EE6B92" w:rsidRDefault="00EE6B92" w:rsidP="00EE6B92">
      <w:pPr>
        <w:spacing w:after="100"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1127F7" w:rsidRPr="004B7B6C" w:rsidRDefault="004B7B6C" w:rsidP="004B7B6C">
      <w:pPr>
        <w:spacing w:after="100"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B7B6C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M</w:t>
      </w:r>
      <w:r w:rsidR="001127F7" w:rsidRPr="004B7B6C">
        <w:rPr>
          <w:rFonts w:ascii="Times New Roman" w:hAnsi="Times New Roman" w:cs="Times New Roman"/>
          <w:sz w:val="24"/>
          <w:szCs w:val="24"/>
          <w:shd w:val="clear" w:color="auto" w:fill="FFFFFF"/>
        </w:rPr>
        <w:t>istakes do companies make w</w:t>
      </w:r>
      <w:r w:rsidRPr="004B7B6C">
        <w:rPr>
          <w:rFonts w:ascii="Times New Roman" w:hAnsi="Times New Roman" w:cs="Times New Roman"/>
          <w:sz w:val="24"/>
          <w:szCs w:val="24"/>
          <w:shd w:val="clear" w:color="auto" w:fill="FFFFFF"/>
        </w:rPr>
        <w:t>hen developing their strategies</w:t>
      </w:r>
    </w:p>
    <w:p w:rsidR="00830A6D" w:rsidRDefault="00B635DA" w:rsidP="004B7B6C">
      <w:pPr>
        <w:pStyle w:val="ListParagraph"/>
        <w:numPr>
          <w:ilvl w:val="0"/>
          <w:numId w:val="1"/>
        </w:numPr>
        <w:spacing w:after="10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635DA">
        <w:rPr>
          <w:rFonts w:ascii="Times New Roman" w:hAnsi="Times New Roman" w:cs="Times New Roman"/>
          <w:sz w:val="24"/>
          <w:szCs w:val="24"/>
          <w:shd w:val="clear" w:color="auto" w:fill="FFFFFF"/>
        </w:rPr>
        <w:t>Failure to determine where they are – Aileron observed that o</w:t>
      </w:r>
      <w:r w:rsidR="001127F7" w:rsidRPr="00B635D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ver and over, companies have </w:t>
      </w:r>
      <w:r w:rsidRPr="00B635DA">
        <w:rPr>
          <w:rFonts w:ascii="Times New Roman" w:hAnsi="Times New Roman" w:cs="Times New Roman"/>
          <w:sz w:val="24"/>
          <w:szCs w:val="24"/>
          <w:shd w:val="clear" w:color="auto" w:fill="FFFFFF"/>
        </w:rPr>
        <w:t>seen themselves how they want and not how they actually are (2015). Making untrue assumptions</w:t>
      </w:r>
      <w:r w:rsidR="001127F7" w:rsidRPr="00B635DA">
        <w:rPr>
          <w:rFonts w:ascii="Times New Roman" w:hAnsi="Times New Roman" w:cs="Times New Roman"/>
          <w:sz w:val="24"/>
          <w:szCs w:val="24"/>
          <w:shd w:val="clear" w:color="auto" w:fill="FFFFFF"/>
        </w:rPr>
        <w:t>. These are the assumptions that the company uses to build a strategy</w:t>
      </w:r>
      <w:r w:rsidR="00326902" w:rsidRPr="00B635D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proofErr w:type="spellStart"/>
      <w:r w:rsidR="00AD7E11" w:rsidRPr="00B635DA">
        <w:rPr>
          <w:rFonts w:ascii="Times New Roman" w:hAnsi="Times New Roman" w:cs="Times New Roman"/>
          <w:sz w:val="24"/>
          <w:szCs w:val="24"/>
          <w:shd w:val="clear" w:color="auto" w:fill="FFFFFF"/>
        </w:rPr>
        <w:t>Mohelska</w:t>
      </w:r>
      <w:proofErr w:type="spellEnd"/>
      <w:r w:rsidR="00AD7E11" w:rsidRPr="00B635D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&amp; </w:t>
      </w:r>
      <w:proofErr w:type="spellStart"/>
      <w:r w:rsidR="00AD7E11" w:rsidRPr="00B635DA">
        <w:rPr>
          <w:rFonts w:ascii="Times New Roman" w:hAnsi="Times New Roman" w:cs="Times New Roman"/>
          <w:sz w:val="24"/>
          <w:szCs w:val="24"/>
          <w:shd w:val="clear" w:color="auto" w:fill="FFFFFF"/>
        </w:rPr>
        <w:t>Sokolova</w:t>
      </w:r>
      <w:proofErr w:type="spellEnd"/>
      <w:r w:rsidR="00AD7E11" w:rsidRPr="00B635DA">
        <w:rPr>
          <w:rFonts w:ascii="Times New Roman" w:hAnsi="Times New Roman" w:cs="Times New Roman"/>
          <w:sz w:val="24"/>
          <w:szCs w:val="24"/>
          <w:shd w:val="clear" w:color="auto" w:fill="FFFFFF"/>
        </w:rPr>
        <w:t>, 2016</w:t>
      </w:r>
      <w:r w:rsidR="00326902" w:rsidRPr="00B635DA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1127F7" w:rsidRPr="00B635D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Pr="00B635DA">
        <w:rPr>
          <w:rFonts w:ascii="Times New Roman" w:hAnsi="Times New Roman" w:cs="Times New Roman"/>
          <w:sz w:val="24"/>
          <w:szCs w:val="24"/>
          <w:shd w:val="clear" w:color="auto" w:fill="FFFFFF"/>
        </w:rPr>
        <w:t>The best way of establishing the position of a company is conducting an external and an internal audit reports that brings out a clear depiction of the marketplace, the competitive environment, and an a company’s real competencies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(Aileron, 2015)</w:t>
      </w:r>
      <w:r w:rsidRPr="00B635DA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B635DA" w:rsidRDefault="00830A6D" w:rsidP="004B7B6C">
      <w:pPr>
        <w:pStyle w:val="ListParagraph"/>
        <w:numPr>
          <w:ilvl w:val="0"/>
          <w:numId w:val="1"/>
        </w:numPr>
        <w:spacing w:after="10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Inability to determine what is important – in other words, the focus of your company in a given time. When the company cannot establish their focus at a given time, then they prioritize on insignificant issues that does not warrant urgent attention</w:t>
      </w:r>
      <w:r w:rsidR="00EE6B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EE6B92">
        <w:rPr>
          <w:rFonts w:ascii="Times New Roman" w:hAnsi="Times New Roman" w:cs="Times New Roman"/>
          <w:sz w:val="24"/>
          <w:szCs w:val="24"/>
          <w:shd w:val="clear" w:color="auto" w:fill="FFFFFF"/>
        </w:rPr>
        <w:t>Aileron, 2015</w:t>
      </w:r>
      <w:r w:rsidR="00EE6B92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For that matter, the company’s vision and mission remain unrealistic. </w:t>
      </w:r>
    </w:p>
    <w:p w:rsidR="001127F7" w:rsidRDefault="00830A6D" w:rsidP="004B7B6C">
      <w:pPr>
        <w:pStyle w:val="ListParagraph"/>
        <w:numPr>
          <w:ilvl w:val="0"/>
          <w:numId w:val="1"/>
        </w:numPr>
        <w:spacing w:after="10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Failure to determine what must be achieved in a certain time frame. This results into greed</w:t>
      </w:r>
      <w:r w:rsidR="001127F7">
        <w:rPr>
          <w:rFonts w:ascii="Times New Roman" w:hAnsi="Times New Roman" w:cs="Times New Roman"/>
          <w:sz w:val="24"/>
          <w:szCs w:val="24"/>
          <w:shd w:val="clear" w:color="auto" w:fill="FFFFFF"/>
        </w:rPr>
        <w:t>. When what you want to achieve is very high plus it is beyond your limits. This is a big problem when strategizing</w:t>
      </w:r>
      <w:r w:rsidR="0032690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proofErr w:type="spellStart"/>
      <w:r w:rsidR="00AD7E11" w:rsidRPr="00AD7E11">
        <w:rPr>
          <w:rFonts w:ascii="Times New Roman" w:hAnsi="Times New Roman" w:cs="Times New Roman"/>
          <w:sz w:val="24"/>
          <w:szCs w:val="24"/>
          <w:shd w:val="clear" w:color="auto" w:fill="FFFFFF"/>
        </w:rPr>
        <w:t>Mohelska</w:t>
      </w:r>
      <w:proofErr w:type="spellEnd"/>
      <w:r w:rsidR="00AD7E11" w:rsidRPr="00AD7E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&amp; </w:t>
      </w:r>
      <w:proofErr w:type="spellStart"/>
      <w:r w:rsidR="00AD7E11" w:rsidRPr="00AD7E11">
        <w:rPr>
          <w:rFonts w:ascii="Times New Roman" w:hAnsi="Times New Roman" w:cs="Times New Roman"/>
          <w:sz w:val="24"/>
          <w:szCs w:val="24"/>
          <w:shd w:val="clear" w:color="auto" w:fill="FFFFFF"/>
        </w:rPr>
        <w:t>Sokolova</w:t>
      </w:r>
      <w:proofErr w:type="spellEnd"/>
      <w:r w:rsidR="00AD7E11">
        <w:rPr>
          <w:rFonts w:ascii="Times New Roman" w:hAnsi="Times New Roman" w:cs="Times New Roman"/>
          <w:sz w:val="24"/>
          <w:szCs w:val="24"/>
          <w:shd w:val="clear" w:color="auto" w:fill="FFFFFF"/>
        </w:rPr>
        <w:t>, 2016</w:t>
      </w:r>
      <w:r w:rsidR="00326902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1127F7">
        <w:rPr>
          <w:rFonts w:ascii="Times New Roman" w:hAnsi="Times New Roman" w:cs="Times New Roman"/>
          <w:sz w:val="24"/>
          <w:szCs w:val="24"/>
          <w:shd w:val="clear" w:color="auto" w:fill="FFFFFF"/>
        </w:rPr>
        <w:t>. A strategy gives a purpose and if the purpose is not attai</w:t>
      </w:r>
      <w:r w:rsidR="00EE6B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nable, then failure cannot be evaded. </w:t>
      </w:r>
    </w:p>
    <w:p w:rsidR="00EE6B92" w:rsidRDefault="00EE6B92" w:rsidP="004B7B6C">
      <w:pPr>
        <w:pStyle w:val="ListParagraph"/>
        <w:numPr>
          <w:ilvl w:val="0"/>
          <w:numId w:val="1"/>
        </w:numPr>
        <w:spacing w:after="10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Managers have failed in establishing who is to blame when A B C happens – Accountability. Without accountability, a business cannot grow to where it wants to (Aileron, 2015). </w:t>
      </w:r>
    </w:p>
    <w:p w:rsidR="00EE6B92" w:rsidRDefault="00EE6B92" w:rsidP="004B7B6C">
      <w:pPr>
        <w:pStyle w:val="ListParagraph"/>
        <w:numPr>
          <w:ilvl w:val="0"/>
          <w:numId w:val="1"/>
        </w:numPr>
        <w:spacing w:after="10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Failure to review – a strategic plan should be reviewed at least once in a quarter (Aileron, 2015). This is meant to ensure that the plans laid are adhered to. Many businesses have not been doing this. </w:t>
      </w:r>
    </w:p>
    <w:p w:rsidR="004B7B6C" w:rsidRDefault="004B7B6C" w:rsidP="001127F7">
      <w:pPr>
        <w:spacing w:after="100" w:line="48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4B7B6C" w:rsidRDefault="004B7B6C" w:rsidP="001127F7">
      <w:pPr>
        <w:spacing w:after="100" w:line="48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1127F7" w:rsidRPr="001127F7" w:rsidRDefault="001127F7" w:rsidP="001127F7">
      <w:pPr>
        <w:spacing w:after="100" w:line="48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bookmarkStart w:id="0" w:name="_GoBack"/>
      <w:bookmarkEnd w:id="0"/>
      <w:r w:rsidRPr="001127F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lastRenderedPageBreak/>
        <w:t>Reference</w:t>
      </w:r>
    </w:p>
    <w:p w:rsidR="00EE6B92" w:rsidRDefault="00EE6B92" w:rsidP="001127F7">
      <w:pPr>
        <w:spacing w:after="10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E6B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Aileron. (2015, September 20). Five Steps to a Strategic Plan. Forbes. Retrieved from </w:t>
      </w:r>
      <w:hyperlink r:id="rId7" w:history="1">
        <w:r w:rsidRPr="00841ED1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https://www.forbes.com/sites/aileron/2011/10/25/five-steps-to-a-strategic-plan/#cf8fb3d54645</w:t>
        </w:r>
      </w:hyperlink>
    </w:p>
    <w:p w:rsidR="001127F7" w:rsidRPr="008F6151" w:rsidRDefault="00AD7E11" w:rsidP="001127F7">
      <w:pPr>
        <w:spacing w:after="10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AD7E11">
        <w:rPr>
          <w:rFonts w:ascii="Times New Roman" w:hAnsi="Times New Roman" w:cs="Times New Roman"/>
          <w:sz w:val="24"/>
          <w:szCs w:val="24"/>
          <w:shd w:val="clear" w:color="auto" w:fill="FFFFFF"/>
        </w:rPr>
        <w:t>Mohelska</w:t>
      </w:r>
      <w:proofErr w:type="spellEnd"/>
      <w:r w:rsidRPr="00AD7E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H., &amp; </w:t>
      </w:r>
      <w:proofErr w:type="spellStart"/>
      <w:r w:rsidRPr="00AD7E11">
        <w:rPr>
          <w:rFonts w:ascii="Times New Roman" w:hAnsi="Times New Roman" w:cs="Times New Roman"/>
          <w:sz w:val="24"/>
          <w:szCs w:val="24"/>
          <w:shd w:val="clear" w:color="auto" w:fill="FFFFFF"/>
        </w:rPr>
        <w:t>Sokolova</w:t>
      </w:r>
      <w:proofErr w:type="spellEnd"/>
      <w:r w:rsidRPr="00AD7E11">
        <w:rPr>
          <w:rFonts w:ascii="Times New Roman" w:hAnsi="Times New Roman" w:cs="Times New Roman"/>
          <w:sz w:val="24"/>
          <w:szCs w:val="24"/>
          <w:shd w:val="clear" w:color="auto" w:fill="FFFFFF"/>
        </w:rPr>
        <w:t>, M. (2016). Smart, connected products change a company’s business strategy orientation. Applied economics, 48(47), 4502-4509.</w:t>
      </w:r>
    </w:p>
    <w:p w:rsidR="001127F7" w:rsidRPr="008F6151" w:rsidRDefault="001127F7" w:rsidP="001127F7">
      <w:pPr>
        <w:spacing w:after="10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B72725" w:rsidRDefault="00B72725" w:rsidP="001127F7">
      <w:pPr>
        <w:spacing w:after="100" w:line="480" w:lineRule="auto"/>
      </w:pPr>
    </w:p>
    <w:sectPr w:rsidR="00B72725" w:rsidSect="004B7B6C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1D8D" w:rsidRDefault="00C51D8D" w:rsidP="004B7B6C">
      <w:pPr>
        <w:spacing w:before="0" w:after="0" w:line="240" w:lineRule="auto"/>
      </w:pPr>
      <w:r>
        <w:separator/>
      </w:r>
    </w:p>
  </w:endnote>
  <w:endnote w:type="continuationSeparator" w:id="0">
    <w:p w:rsidR="00C51D8D" w:rsidRDefault="00C51D8D" w:rsidP="004B7B6C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1D8D" w:rsidRDefault="00C51D8D" w:rsidP="004B7B6C">
      <w:pPr>
        <w:spacing w:before="0" w:after="0" w:line="240" w:lineRule="auto"/>
      </w:pPr>
      <w:r>
        <w:separator/>
      </w:r>
    </w:p>
  </w:footnote>
  <w:footnote w:type="continuationSeparator" w:id="0">
    <w:p w:rsidR="00C51D8D" w:rsidRDefault="00C51D8D" w:rsidP="004B7B6C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7B6C" w:rsidRDefault="004B7B6C" w:rsidP="004B7B6C">
    <w:pPr>
      <w:pStyle w:val="Header"/>
      <w:ind w:firstLine="0"/>
    </w:pPr>
    <w:r>
      <w:rPr>
        <w:rFonts w:ascii="Times New Roman" w:hAnsi="Times New Roman" w:cs="Times New Roman"/>
        <w:sz w:val="24"/>
        <w:szCs w:val="24"/>
        <w:shd w:val="clear" w:color="auto" w:fill="FFFFFF"/>
      </w:rPr>
      <w:t>MISTAKES COMPANIES MAKE IN DEVELOPING STRATEGIES</w:t>
    </w:r>
    <w:r>
      <w:tab/>
    </w:r>
    <w:sdt>
      <w:sdtPr>
        <w:id w:val="19200312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noProof/>
          <w:sz w:val="24"/>
          <w:szCs w:val="24"/>
        </w:rPr>
      </w:sdtEndPr>
      <w:sdtContent>
        <w:r w:rsidRPr="004B7B6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B7B6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B7B6C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4B7B6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7B6C" w:rsidRDefault="004B7B6C" w:rsidP="004B7B6C">
    <w:pPr>
      <w:pStyle w:val="Header"/>
      <w:ind w:firstLine="0"/>
    </w:pPr>
    <w:r>
      <w:rPr>
        <w:rFonts w:ascii="Times New Roman" w:hAnsi="Times New Roman" w:cs="Times New Roman"/>
        <w:sz w:val="24"/>
        <w:szCs w:val="24"/>
        <w:shd w:val="clear" w:color="auto" w:fill="FFFFFF"/>
      </w:rPr>
      <w:t>Running Head: MISTAKES COMPANIES MAKE IN DEVELOPING STRATEGIES</w:t>
    </w:r>
    <w:r>
      <w:tab/>
    </w:r>
    <w:sdt>
      <w:sdtPr>
        <w:id w:val="-44140233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noProof/>
          <w:sz w:val="24"/>
          <w:szCs w:val="24"/>
        </w:rPr>
      </w:sdtEndPr>
      <w:sdtContent>
        <w:r w:rsidRPr="004B7B6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B7B6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B7B6C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4B7B6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D881BDE"/>
    <w:multiLevelType w:val="hybridMultilevel"/>
    <w:tmpl w:val="890C242E"/>
    <w:lvl w:ilvl="0" w:tplc="8308719C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7F7"/>
    <w:rsid w:val="001127F7"/>
    <w:rsid w:val="001846C2"/>
    <w:rsid w:val="00326902"/>
    <w:rsid w:val="0032790D"/>
    <w:rsid w:val="004B7B6C"/>
    <w:rsid w:val="00830A6D"/>
    <w:rsid w:val="00AD7E11"/>
    <w:rsid w:val="00B635DA"/>
    <w:rsid w:val="00B72725"/>
    <w:rsid w:val="00C51D8D"/>
    <w:rsid w:val="00EE6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5F51A4B-E1B2-4AD4-84E7-E0933CABE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27F7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27F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E6B92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B7B6C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7B6C"/>
  </w:style>
  <w:style w:type="paragraph" w:styleId="Footer">
    <w:name w:val="footer"/>
    <w:basedOn w:val="Normal"/>
    <w:link w:val="FooterChar"/>
    <w:uiPriority w:val="99"/>
    <w:unhideWhenUsed/>
    <w:rsid w:val="004B7B6C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7B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forbes.com/sites/aileron/2011/10/25/five-steps-to-a-strategic-plan/#cf8fb3d5464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319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2020-01-06T10:54:00Z</dcterms:created>
  <dcterms:modified xsi:type="dcterms:W3CDTF">2020-01-09T04:13:00Z</dcterms:modified>
</cp:coreProperties>
</file>